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37" w:rsidRDefault="00752137" w:rsidP="00752137">
      <w:pPr>
        <w:pStyle w:val="a3"/>
        <w:tabs>
          <w:tab w:val="left" w:pos="-567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Краткая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презентации образовательной программы </w:t>
      </w:r>
    </w:p>
    <w:p w:rsidR="00752137" w:rsidRDefault="00752137" w:rsidP="00752137">
      <w:pPr>
        <w:pStyle w:val="a3"/>
        <w:tabs>
          <w:tab w:val="left" w:pos="-567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«Александровский детский сад»</w:t>
      </w:r>
    </w:p>
    <w:p w:rsidR="00752137" w:rsidRDefault="00752137" w:rsidP="00752137">
      <w:pPr>
        <w:pStyle w:val="Default"/>
      </w:pP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Возрастные и индивидуальные особенности детей.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Основная образовательная программа МБДОУ «Александровский детский сад» охватывает возраст детей от 0 до 7 лет.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Программа направлена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752137" w:rsidRDefault="00752137" w:rsidP="00752137">
      <w:pPr>
        <w:pStyle w:val="Default"/>
        <w:spacing w:after="47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 и соответствующим возрасту видам деятельности;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Строится основная образовательная программа на программе, </w:t>
      </w:r>
      <w:proofErr w:type="gramStart"/>
      <w:r>
        <w:rPr>
          <w:sz w:val="23"/>
          <w:szCs w:val="23"/>
        </w:rPr>
        <w:t>утвержденный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РФ: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>
        <w:rPr>
          <w:sz w:val="23"/>
          <w:szCs w:val="23"/>
        </w:rPr>
        <w:t>Вераксы</w:t>
      </w:r>
      <w:proofErr w:type="spellEnd"/>
      <w:r>
        <w:rPr>
          <w:sz w:val="23"/>
          <w:szCs w:val="23"/>
        </w:rPr>
        <w:t xml:space="preserve">, Т.С. Комаровой, М.А. Васильевой. – М.: Мозаика-Синтез 2014 год.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Содержание Программы охватывает следующие образовательные области: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социально-коммуникативное развитие;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-познавательное развитие;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речевое развитие;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-художественно-эстетическое развитие;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-физическое развитие.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Социально-коммуникативное развитие </w:t>
      </w:r>
      <w:r>
        <w:rPr>
          <w:sz w:val="23"/>
          <w:szCs w:val="23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 собственных действий; </w:t>
      </w:r>
      <w:proofErr w:type="gramStart"/>
      <w:r>
        <w:rPr>
          <w:sz w:val="23"/>
          <w:szCs w:val="23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  <w:proofErr w:type="gramEnd"/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proofErr w:type="gramStart"/>
      <w:r>
        <w:rPr>
          <w:i/>
          <w:iCs/>
          <w:sz w:val="23"/>
          <w:szCs w:val="23"/>
        </w:rPr>
        <w:t xml:space="preserve">Познавательное развитие </w:t>
      </w:r>
      <w:r>
        <w:rPr>
          <w:sz w:val="23"/>
          <w:szCs w:val="23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sz w:val="23"/>
          <w:szCs w:val="23"/>
        </w:rPr>
        <w:t>социокультурных</w:t>
      </w:r>
      <w:proofErr w:type="spellEnd"/>
      <w:r>
        <w:rPr>
          <w:sz w:val="23"/>
          <w:szCs w:val="23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общем</w:t>
      </w:r>
      <w:proofErr w:type="gramEnd"/>
      <w:r>
        <w:rPr>
          <w:sz w:val="23"/>
          <w:szCs w:val="23"/>
        </w:rPr>
        <w:t xml:space="preserve"> доме людей, об особенностях ее природы, многообразии стран и народов мира.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proofErr w:type="gramStart"/>
      <w:r>
        <w:rPr>
          <w:i/>
          <w:iCs/>
          <w:sz w:val="23"/>
          <w:szCs w:val="23"/>
        </w:rPr>
        <w:t xml:space="preserve">Речевое развитие </w:t>
      </w:r>
      <w:r>
        <w:rPr>
          <w:sz w:val="23"/>
          <w:szCs w:val="23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>
        <w:rPr>
          <w:sz w:val="23"/>
          <w:szCs w:val="23"/>
        </w:rPr>
        <w:t xml:space="preserve"> формирование звуковой аналитико-синтетической активности как предпосылки обучения грамоте.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proofErr w:type="gramStart"/>
      <w:r w:rsidRPr="000E3724">
        <w:rPr>
          <w:i/>
          <w:iCs/>
        </w:rPr>
        <w:t>Художественно-эстетическое развитие</w:t>
      </w:r>
      <w:r>
        <w:rPr>
          <w:i/>
          <w:iCs/>
          <w:sz w:val="23"/>
          <w:szCs w:val="23"/>
        </w:rPr>
        <w:t xml:space="preserve"> </w:t>
      </w:r>
      <w:r w:rsidRPr="000E3724">
        <w:t xml:space="preserve">предполагает развитие предпосылок ценностно-смыслового восприятия и понимания произведений искусства (словесного, </w:t>
      </w:r>
      <w:r w:rsidRPr="000E3724">
        <w:lastRenderedPageBreak/>
        <w:t>музыкального, изобразительного), мира природы; становление эстетического отношения к</w:t>
      </w:r>
      <w:r>
        <w:t xml:space="preserve"> </w:t>
      </w:r>
      <w:r>
        <w:rPr>
          <w:sz w:val="23"/>
          <w:szCs w:val="23"/>
        </w:rPr>
        <w:t xml:space="preserve">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End"/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Физическое развитие </w:t>
      </w:r>
      <w:r>
        <w:rPr>
          <w:sz w:val="23"/>
          <w:szCs w:val="23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sz w:val="23"/>
          <w:szCs w:val="23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  <w:r>
        <w:rPr>
          <w:sz w:val="23"/>
          <w:szCs w:val="23"/>
        </w:rPr>
        <w:t xml:space="preserve"> становление целенаправленности и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Содержание коррекционной </w:t>
      </w:r>
      <w:r>
        <w:rPr>
          <w:sz w:val="23"/>
          <w:szCs w:val="23"/>
        </w:rPr>
        <w:t xml:space="preserve">работы в соответствии с федеральным государственным образовательным стандартом дошкольного образования направлено на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  <w:proofErr w:type="gramEnd"/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Так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Содержание образовательных областей зависит от возрастных и индивидуальных особенностей детей. Определяется целями и задачами Программы и реализуется в различных видах деятельности (общении, игре, познавательно-исследовательской деятельности – как сквозных механизмах развития ребёнка) и т.д.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Виды деятельности в ДОУ для детей дошкольного возраста.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-Игровая, </w:t>
      </w:r>
      <w:proofErr w:type="gramEnd"/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-коммуникативная (общение и взаимодействие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сверстниками),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познавательно-исследовательская</w:t>
      </w:r>
      <w:proofErr w:type="gramEnd"/>
      <w:r>
        <w:rPr>
          <w:sz w:val="23"/>
          <w:szCs w:val="23"/>
        </w:rPr>
        <w:t xml:space="preserve"> (исследования объектов окружающего мира и экспериментирования с ними),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восприятие художественной литературы и фольклора,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самообслуживание и элементарный бытовой труд (в помещении и на улице),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конструирование из разного материала, включая конструкторы, модули, бумагу, природный и иной материал,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изобразительная (рисование, лепка, аппликация),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музыкальная</w:t>
      </w:r>
      <w:proofErr w:type="gramEnd"/>
      <w:r>
        <w:rPr>
          <w:sz w:val="23"/>
          <w:szCs w:val="23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двигательная</w:t>
      </w:r>
      <w:proofErr w:type="gramEnd"/>
      <w:r>
        <w:rPr>
          <w:sz w:val="23"/>
          <w:szCs w:val="23"/>
        </w:rPr>
        <w:t xml:space="preserve"> (овладение основными движениями) формы активности ребенка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Содержание Программы отражает следующие аспекты социальной </w:t>
      </w:r>
      <w:proofErr w:type="gramStart"/>
      <w:r>
        <w:rPr>
          <w:sz w:val="23"/>
          <w:szCs w:val="23"/>
        </w:rPr>
        <w:t>ситуации развития ребёнка дошкольного возраста</w:t>
      </w:r>
      <w:proofErr w:type="gramEnd"/>
      <w:r>
        <w:rPr>
          <w:sz w:val="23"/>
          <w:szCs w:val="23"/>
        </w:rPr>
        <w:t xml:space="preserve">: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предметно-пространственная развивающая образовательная среда;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характер взаимодействия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характер взаимодействия с другими детьми;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система отношений ребёнка к миру, к другим людям, к себе самому. </w:t>
      </w:r>
    </w:p>
    <w:p w:rsidR="00752137" w:rsidRDefault="00752137" w:rsidP="00752137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МБДОУ «Александровский детский сад»  включает следующие разделы: </w:t>
      </w: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E372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gramStart"/>
      <w:r w:rsidRPr="000E3724">
        <w:rPr>
          <w:rFonts w:ascii="Times New Roman" w:hAnsi="Times New Roman" w:cs="Times New Roman"/>
          <w:b/>
          <w:bCs/>
          <w:sz w:val="24"/>
          <w:szCs w:val="24"/>
        </w:rPr>
        <w:t>Целевой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:rsidR="00752137" w:rsidRPr="000E3724" w:rsidRDefault="00752137" w:rsidP="00752137">
      <w:pPr>
        <w:pStyle w:val="Default"/>
        <w:ind w:firstLine="567"/>
      </w:pPr>
      <w:r w:rsidRPr="000E3724">
        <w:lastRenderedPageBreak/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-ребёнок проявляет </w:t>
      </w:r>
      <w:r w:rsidRPr="000E3724">
        <w:rPr>
          <w:b/>
          <w:bCs/>
          <w:i/>
          <w:iCs/>
        </w:rPr>
        <w:t xml:space="preserve">инициативность </w:t>
      </w:r>
      <w:r w:rsidRPr="000E3724">
        <w:t xml:space="preserve">и </w:t>
      </w:r>
      <w:r w:rsidRPr="000E3724">
        <w:rPr>
          <w:b/>
          <w:bCs/>
          <w:i/>
          <w:iCs/>
        </w:rPr>
        <w:t xml:space="preserve">самостоятельность </w:t>
      </w:r>
      <w:r w:rsidRPr="000E3724">
        <w:t xml:space="preserve">в разных видах деятельности – игре, общении, конструировании и др. Способен </w:t>
      </w:r>
      <w:r w:rsidRPr="000E3724">
        <w:rPr>
          <w:b/>
          <w:bCs/>
          <w:i/>
          <w:iCs/>
        </w:rPr>
        <w:t xml:space="preserve">выбирать </w:t>
      </w:r>
      <w:r w:rsidRPr="000E3724"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- </w:t>
      </w:r>
      <w:r w:rsidRPr="000E3724">
        <w:rPr>
          <w:b/>
          <w:bCs/>
          <w:i/>
          <w:iCs/>
        </w:rPr>
        <w:t>ребёнок уверен в своих силах, открыт внешнему миру, положительно относится к себе и к другим</w:t>
      </w:r>
      <w:r w:rsidRPr="000E3724">
        <w:t xml:space="preserve">, обладает </w:t>
      </w:r>
      <w:r w:rsidRPr="000E3724">
        <w:rPr>
          <w:b/>
          <w:bCs/>
          <w:i/>
          <w:iCs/>
        </w:rPr>
        <w:t xml:space="preserve">чувством собственного достоинства. </w:t>
      </w:r>
      <w:r w:rsidRPr="000E3724">
        <w:t xml:space="preserve">Активно </w:t>
      </w:r>
      <w:r w:rsidRPr="000E3724">
        <w:rPr>
          <w:b/>
          <w:bCs/>
          <w:i/>
          <w:iCs/>
        </w:rPr>
        <w:t xml:space="preserve">взаимодействует со сверстниками и взрослыми, </w:t>
      </w:r>
      <w:r w:rsidRPr="000E3724">
        <w:t xml:space="preserve">участвует в совместных играх. </w:t>
      </w:r>
      <w:proofErr w:type="gramStart"/>
      <w:r w:rsidRPr="000E3724">
        <w:t>Способен</w:t>
      </w:r>
      <w:proofErr w:type="gramEnd"/>
      <w:r w:rsidRPr="000E3724"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-ребёнок обладает развитым </w:t>
      </w:r>
      <w:r w:rsidRPr="000E3724">
        <w:rPr>
          <w:b/>
          <w:bCs/>
          <w:i/>
          <w:iCs/>
        </w:rPr>
        <w:t xml:space="preserve">воображением, </w:t>
      </w:r>
      <w:r w:rsidRPr="000E3724">
        <w:t xml:space="preserve">которое реализуется в разных видах деятельности. Способность ребёнка к </w:t>
      </w:r>
      <w:r w:rsidRPr="000E3724">
        <w:rPr>
          <w:b/>
          <w:bCs/>
          <w:i/>
          <w:iCs/>
        </w:rPr>
        <w:t xml:space="preserve">фантазии, воображению, творчеству </w:t>
      </w:r>
      <w:r w:rsidRPr="000E3724">
        <w:t xml:space="preserve">интенсивно развивается и проявляется в </w:t>
      </w:r>
      <w:r w:rsidRPr="000E3724">
        <w:rPr>
          <w:b/>
          <w:bCs/>
          <w:i/>
          <w:iCs/>
        </w:rPr>
        <w:t>игре</w:t>
      </w:r>
      <w:r w:rsidRPr="000E3724">
        <w:t xml:space="preserve">. Ребёнок владеет разными формами и видами игры. Умеет </w:t>
      </w:r>
      <w:r w:rsidRPr="000E3724">
        <w:rPr>
          <w:b/>
          <w:bCs/>
          <w:i/>
          <w:iCs/>
        </w:rPr>
        <w:t>подчиняться разным правилам и социальным нормам</w:t>
      </w:r>
      <w:r w:rsidRPr="000E3724">
        <w:t xml:space="preserve">, различать условную и реальную ситуации, в том числе игровую и учебную; </w:t>
      </w:r>
    </w:p>
    <w:p w:rsidR="00752137" w:rsidRPr="000E3724" w:rsidRDefault="00752137" w:rsidP="00752137">
      <w:pPr>
        <w:pStyle w:val="Default"/>
        <w:ind w:firstLine="567"/>
      </w:pPr>
      <w:r w:rsidRPr="000E3724">
        <w:t>-</w:t>
      </w:r>
      <w:r w:rsidRPr="000E3724">
        <w:rPr>
          <w:b/>
          <w:bCs/>
          <w:i/>
          <w:iCs/>
        </w:rPr>
        <w:t xml:space="preserve">творческие способности </w:t>
      </w:r>
      <w:r w:rsidRPr="000E3724"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0E3724">
        <w:t>со</w:t>
      </w:r>
      <w:proofErr w:type="gramEnd"/>
      <w:r w:rsidRPr="000E3724">
        <w:t xml:space="preserve"> взрослыми и сверстниками, правилам безопасного поведения и личной гигиены;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ребёнок проявляет </w:t>
      </w:r>
      <w:r w:rsidRPr="000E3724">
        <w:rPr>
          <w:b/>
          <w:bCs/>
          <w:i/>
          <w:iCs/>
        </w:rPr>
        <w:t xml:space="preserve">любознательность, </w:t>
      </w:r>
      <w:r w:rsidRPr="000E3724"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</w:t>
      </w:r>
      <w:proofErr w:type="gramStart"/>
      <w:r w:rsidRPr="000E3724">
        <w:t xml:space="preserve">Склонен </w:t>
      </w:r>
      <w:r w:rsidRPr="000E3724">
        <w:rPr>
          <w:b/>
          <w:bCs/>
          <w:i/>
          <w:iCs/>
        </w:rPr>
        <w:t>наблюдать, экспериментировать</w:t>
      </w:r>
      <w:r w:rsidRPr="000E3724">
        <w:t>.</w:t>
      </w:r>
      <w:proofErr w:type="gramEnd"/>
      <w:r w:rsidRPr="000E3724">
        <w:t xml:space="preserve">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0E3724">
        <w:rPr>
          <w:b/>
          <w:bCs/>
          <w:i/>
          <w:iCs/>
        </w:rPr>
        <w:t>способен к принятию собственных решений</w:t>
      </w:r>
      <w:r w:rsidRPr="000E3724">
        <w:t xml:space="preserve">, опираясь на свои знания и умения в различных сферах действительности. </w:t>
      </w:r>
    </w:p>
    <w:p w:rsidR="00752137" w:rsidRPr="000E3724" w:rsidRDefault="00752137" w:rsidP="00752137">
      <w:pPr>
        <w:pStyle w:val="Default"/>
        <w:ind w:firstLine="567"/>
      </w:pPr>
      <w:r w:rsidRPr="000E3724">
        <w:rPr>
          <w:b/>
          <w:bCs/>
        </w:rPr>
        <w:t xml:space="preserve">2. Содержательный раздел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– формирование уважительного отношения и чувства принадлежности к своей семье, малой и большой родине;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752137" w:rsidRPr="000E3724" w:rsidRDefault="00752137" w:rsidP="00752137">
      <w:pPr>
        <w:pStyle w:val="Default"/>
        <w:ind w:firstLine="567"/>
      </w:pPr>
      <w:r w:rsidRPr="000E3724"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0E3724">
        <w:rPr>
          <w:rFonts w:ascii="Times New Roman" w:hAnsi="Times New Roman" w:cs="Times New Roman"/>
          <w:sz w:val="24"/>
          <w:szCs w:val="24"/>
        </w:rPr>
        <w:lastRenderedPageBreak/>
        <w:t>– развитие эмоционально-ценностного восприятия произведений искусства (словесного, музыкального, изобразительного), мира природы.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образовательной работы обеспечивает развитие первичных представлений: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752137" w:rsidRDefault="00752137" w:rsidP="0075213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  <w:proofErr w:type="gramEnd"/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752137" w:rsidRDefault="00752137" w:rsidP="00752137">
      <w:pPr>
        <w:pStyle w:val="Default"/>
        <w:rPr>
          <w:sz w:val="23"/>
          <w:szCs w:val="23"/>
        </w:rPr>
      </w:pP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37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Часть Программы, формируемая участниками образовательных отношений:</w:t>
      </w: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52137" w:rsidRDefault="00752137" w:rsidP="0075213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УМК по обучению детей татарскому языку</w:t>
      </w:r>
    </w:p>
    <w:p w:rsidR="00752137" w:rsidRDefault="00752137" w:rsidP="0075213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Обучение детей татарскому языку. Содержание УМК «Говорим по-татарски»</w:t>
      </w:r>
    </w:p>
    <w:p w:rsidR="00752137" w:rsidRDefault="00752137" w:rsidP="0075213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(авторы </w:t>
      </w:r>
      <w:proofErr w:type="spellStart"/>
      <w:r>
        <w:rPr>
          <w:b/>
          <w:bCs/>
          <w:sz w:val="23"/>
          <w:szCs w:val="23"/>
        </w:rPr>
        <w:t>Зарипова</w:t>
      </w:r>
      <w:proofErr w:type="spellEnd"/>
      <w:r>
        <w:rPr>
          <w:b/>
          <w:bCs/>
          <w:sz w:val="23"/>
          <w:szCs w:val="23"/>
        </w:rPr>
        <w:t xml:space="preserve"> З.М., </w:t>
      </w:r>
      <w:proofErr w:type="spellStart"/>
      <w:r>
        <w:rPr>
          <w:b/>
          <w:bCs/>
          <w:sz w:val="23"/>
          <w:szCs w:val="23"/>
        </w:rPr>
        <w:t>Кидрячева</w:t>
      </w:r>
      <w:proofErr w:type="spellEnd"/>
      <w:r>
        <w:rPr>
          <w:b/>
          <w:bCs/>
          <w:sz w:val="23"/>
          <w:szCs w:val="23"/>
        </w:rPr>
        <w:t xml:space="preserve"> Р.Г., 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Исаева Р.С.)</w:t>
      </w:r>
    </w:p>
    <w:p w:rsidR="00752137" w:rsidRDefault="00752137" w:rsidP="00752137">
      <w:pPr>
        <w:pStyle w:val="Default"/>
        <w:jc w:val="center"/>
        <w:rPr>
          <w:b/>
          <w:bCs/>
          <w:sz w:val="23"/>
          <w:szCs w:val="23"/>
        </w:rPr>
      </w:pPr>
    </w:p>
    <w:p w:rsidR="00752137" w:rsidRDefault="00752137" w:rsidP="0075213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Основные задачи:</w:t>
      </w:r>
    </w:p>
    <w:p w:rsidR="00752137" w:rsidRDefault="00752137" w:rsidP="00752137">
      <w:pPr>
        <w:pStyle w:val="Default"/>
      </w:pPr>
      <w:r>
        <w:t>-формирование первоначальных умений и навыков практического владения татарским языком в устной форме.</w:t>
      </w:r>
    </w:p>
    <w:p w:rsidR="00752137" w:rsidRDefault="00752137" w:rsidP="00752137">
      <w:pPr>
        <w:pStyle w:val="Default"/>
      </w:pPr>
      <w:r>
        <w:t>-формировать мотивацию учения ребенка, активизировать в речи слова обозначающие предмет, признак предмета и действие.</w:t>
      </w:r>
    </w:p>
    <w:p w:rsidR="00752137" w:rsidRPr="00C95E70" w:rsidRDefault="00752137" w:rsidP="00752137">
      <w:pPr>
        <w:pStyle w:val="Default"/>
      </w:pPr>
      <w:r>
        <w:t xml:space="preserve">-способность умению составлять небольшие рассказы по серии ситуативных картинок с одним действующим </w:t>
      </w:r>
      <w:proofErr w:type="spellStart"/>
      <w:r>
        <w:t>лицом</w:t>
      </w:r>
      <w:proofErr w:type="gramStart"/>
      <w:r>
        <w:t>,с</w:t>
      </w:r>
      <w:proofErr w:type="gramEnd"/>
      <w:r>
        <w:t>южетной</w:t>
      </w:r>
      <w:proofErr w:type="spellEnd"/>
      <w:r>
        <w:t xml:space="preserve"> картине или из личных наблюдений ребенка.</w:t>
      </w:r>
    </w:p>
    <w:p w:rsidR="00752137" w:rsidRDefault="00752137" w:rsidP="00752137">
      <w:pPr>
        <w:pStyle w:val="Default"/>
        <w:ind w:left="567"/>
        <w:rPr>
          <w:sz w:val="23"/>
          <w:szCs w:val="23"/>
        </w:rPr>
      </w:pP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b/>
        </w:rPr>
      </w:pPr>
      <w:proofErr w:type="spellStart"/>
      <w:r w:rsidRPr="00307BC9">
        <w:rPr>
          <w:rFonts w:ascii="Times New Roman" w:hAnsi="Times New Roman" w:cs="Times New Roman"/>
          <w:b/>
        </w:rPr>
        <w:t>Учебно</w:t>
      </w:r>
      <w:proofErr w:type="spellEnd"/>
      <w:r w:rsidRPr="00307BC9">
        <w:rPr>
          <w:rFonts w:ascii="Times New Roman" w:hAnsi="Times New Roman" w:cs="Times New Roman"/>
          <w:b/>
        </w:rPr>
        <w:t xml:space="preserve"> - методический комплект </w:t>
      </w:r>
      <w:proofErr w:type="spellStart"/>
      <w:r w:rsidRPr="00307BC9">
        <w:rPr>
          <w:rFonts w:ascii="Times New Roman" w:hAnsi="Times New Roman" w:cs="Times New Roman"/>
          <w:b/>
        </w:rPr>
        <w:t>Татарча</w:t>
      </w:r>
      <w:proofErr w:type="spellEnd"/>
      <w:r w:rsidRPr="00307BC9">
        <w:rPr>
          <w:rFonts w:ascii="Times New Roman" w:hAnsi="Times New Roman" w:cs="Times New Roman"/>
          <w:b/>
        </w:rPr>
        <w:t xml:space="preserve"> сөйләшәбез - Говорим </w:t>
      </w:r>
      <w:proofErr w:type="gramStart"/>
      <w:r w:rsidRPr="00307BC9">
        <w:rPr>
          <w:rFonts w:ascii="Times New Roman" w:hAnsi="Times New Roman" w:cs="Times New Roman"/>
          <w:b/>
        </w:rPr>
        <w:t xml:space="preserve">по- </w:t>
      </w:r>
      <w:proofErr w:type="spellStart"/>
      <w:r w:rsidRPr="00307BC9">
        <w:rPr>
          <w:rFonts w:ascii="Times New Roman" w:hAnsi="Times New Roman" w:cs="Times New Roman"/>
          <w:b/>
        </w:rPr>
        <w:t>татарски</w:t>
      </w:r>
      <w:proofErr w:type="spellEnd"/>
      <w:proofErr w:type="gramEnd"/>
      <w:r w:rsidRPr="00307BC9">
        <w:rPr>
          <w:rFonts w:ascii="Times New Roman" w:hAnsi="Times New Roman" w:cs="Times New Roman"/>
          <w:b/>
        </w:rPr>
        <w:t xml:space="preserve"> для обучения русскоязычных детей 4- 7 лет татарскому языку, включает:</w:t>
      </w:r>
    </w:p>
    <w:p w:rsidR="00752137" w:rsidRDefault="00752137" w:rsidP="00752137">
      <w:pPr>
        <w:pStyle w:val="Default"/>
        <w:rPr>
          <w:sz w:val="23"/>
          <w:szCs w:val="23"/>
        </w:rPr>
      </w:pPr>
      <w:r w:rsidRPr="00307BC9">
        <w:br/>
        <w:t>1. Программа.</w:t>
      </w:r>
      <w:r w:rsidRPr="00307BC9">
        <w:br/>
        <w:t>2. Пособие для воспитателей:</w:t>
      </w:r>
      <w:r w:rsidRPr="00307BC9">
        <w:br/>
        <w:t>- тематический план;</w:t>
      </w:r>
      <w:r w:rsidRPr="00307BC9">
        <w:br/>
        <w:t>- конспекты НОД;</w:t>
      </w:r>
      <w:r w:rsidRPr="00307BC9">
        <w:br/>
        <w:t>- диагностический материал;</w:t>
      </w:r>
      <w:r w:rsidRPr="00307BC9">
        <w:br/>
        <w:t>3. Рабочие тетради.</w:t>
      </w:r>
      <w:r w:rsidRPr="00307BC9">
        <w:br/>
        <w:t>4. Аудиоматериалы.</w:t>
      </w:r>
      <w:r w:rsidRPr="00307BC9">
        <w:br/>
        <w:t>5. Анимационные сюжеты.</w:t>
      </w:r>
      <w:r w:rsidRPr="00307BC9">
        <w:br/>
        <w:t>6. Наглядно-демонстрационные, раздаточные материалы.</w:t>
      </w:r>
      <w:r w:rsidRPr="00307BC9">
        <w:rPr>
          <w:rStyle w:val="apple-converted-space"/>
        </w:rPr>
        <w:t> </w:t>
      </w:r>
      <w:r w:rsidRPr="00307BC9">
        <w:br/>
      </w:r>
      <w:r w:rsidRPr="00307BC9">
        <w:rPr>
          <w:b/>
        </w:rPr>
        <w:t xml:space="preserve">          Содержание УМК состоит из трёх проектов:</w:t>
      </w:r>
      <w:r w:rsidRPr="00307BC9">
        <w:rPr>
          <w:b/>
        </w:rPr>
        <w:br/>
      </w:r>
      <w:r w:rsidRPr="00307BC9">
        <w:t>Средняя группа (4- 5 лет) – “</w:t>
      </w:r>
      <w:proofErr w:type="gramStart"/>
      <w:r w:rsidRPr="00307BC9">
        <w:t>Минем</w:t>
      </w:r>
      <w:proofErr w:type="gramEnd"/>
      <w:r w:rsidRPr="00307BC9">
        <w:t xml:space="preserve"> өем” (Мой дом).</w:t>
      </w:r>
      <w:r w:rsidRPr="00307BC9">
        <w:br/>
        <w:t>Старшая группа (5- 6 лет) – “</w:t>
      </w:r>
      <w:proofErr w:type="spellStart"/>
      <w:r w:rsidRPr="00307BC9">
        <w:t>Уйный-уйный</w:t>
      </w:r>
      <w:proofErr w:type="spellEnd"/>
      <w:r w:rsidRPr="00307BC9">
        <w:t xml:space="preserve"> ү</w:t>
      </w:r>
      <w:proofErr w:type="gramStart"/>
      <w:r w:rsidRPr="00307BC9">
        <w:t>с</w:t>
      </w:r>
      <w:proofErr w:type="gramEnd"/>
      <w:r w:rsidRPr="00307BC9">
        <w:t>әбез” (Растем играя).</w:t>
      </w:r>
      <w:r w:rsidRPr="00307BC9">
        <w:br/>
        <w:t xml:space="preserve">Подготовительная группа (6- 7 лет) – “Без </w:t>
      </w:r>
      <w:proofErr w:type="spellStart"/>
      <w:r w:rsidRPr="00307BC9">
        <w:t>инде</w:t>
      </w:r>
      <w:proofErr w:type="spellEnd"/>
      <w:r w:rsidRPr="00307BC9">
        <w:t xml:space="preserve"> хәзер </w:t>
      </w:r>
      <w:proofErr w:type="spellStart"/>
      <w:r w:rsidRPr="00307BC9">
        <w:t>зурлар</w:t>
      </w:r>
      <w:proofErr w:type="spellEnd"/>
      <w:r w:rsidRPr="00307BC9">
        <w:t xml:space="preserve">, мәктәпкә илтә </w:t>
      </w:r>
      <w:proofErr w:type="spellStart"/>
      <w:r w:rsidRPr="00307BC9">
        <w:t>юллар</w:t>
      </w:r>
      <w:proofErr w:type="spellEnd"/>
      <w:r w:rsidRPr="00307BC9">
        <w:t>” (Мы теперь уже большие, в школу ведут дороги).</w:t>
      </w:r>
      <w:r w:rsidRPr="00307BC9">
        <w:br/>
        <w:t xml:space="preserve">          Каждому проекту </w:t>
      </w:r>
      <w:proofErr w:type="gramStart"/>
      <w:r w:rsidRPr="00307BC9">
        <w:t>разработаны</w:t>
      </w:r>
      <w:proofErr w:type="gramEnd"/>
      <w:r w:rsidRPr="00307BC9">
        <w:t xml:space="preserve"> по 60 конспектов НОД.</w:t>
      </w:r>
      <w:r w:rsidRPr="00307BC9">
        <w:br/>
      </w:r>
      <w:r>
        <w:rPr>
          <w:b/>
          <w:bCs/>
          <w:sz w:val="23"/>
          <w:szCs w:val="23"/>
        </w:rPr>
        <w:t xml:space="preserve">3. Организационный раздел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Включает: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особенности организации предметно-пространственной развивающей среды;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особенности взаимодействия педагогического коллектива с семьями воспитанников: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основу совместной деятельности семьи и дошкольного учреждения заложены следующие </w:t>
      </w:r>
      <w:r>
        <w:rPr>
          <w:b/>
          <w:bCs/>
          <w:sz w:val="23"/>
          <w:szCs w:val="23"/>
        </w:rPr>
        <w:t xml:space="preserve">принципы: </w:t>
      </w:r>
    </w:p>
    <w:p w:rsidR="00752137" w:rsidRDefault="00752137" w:rsidP="0075213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единый подход </w:t>
      </w:r>
      <w:r>
        <w:rPr>
          <w:sz w:val="23"/>
          <w:szCs w:val="23"/>
        </w:rPr>
        <w:t xml:space="preserve">к процессу воспитания ребёнка; </w:t>
      </w:r>
    </w:p>
    <w:p w:rsidR="00752137" w:rsidRDefault="00752137" w:rsidP="0075213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открытость </w:t>
      </w:r>
      <w:r>
        <w:rPr>
          <w:sz w:val="23"/>
          <w:szCs w:val="23"/>
        </w:rPr>
        <w:t xml:space="preserve">дошкольного учреждения для родителей; </w:t>
      </w:r>
    </w:p>
    <w:p w:rsidR="00752137" w:rsidRDefault="00752137" w:rsidP="0075213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</w:t>
      </w:r>
      <w:r>
        <w:rPr>
          <w:b/>
          <w:bCs/>
          <w:sz w:val="23"/>
          <w:szCs w:val="23"/>
        </w:rPr>
        <w:t xml:space="preserve">взаимное доверие </w:t>
      </w:r>
      <w:r>
        <w:rPr>
          <w:sz w:val="23"/>
          <w:szCs w:val="23"/>
        </w:rPr>
        <w:t xml:space="preserve">во взаимоотношениях педагогов и родителей; </w:t>
      </w:r>
    </w:p>
    <w:p w:rsidR="00752137" w:rsidRDefault="00752137" w:rsidP="0075213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уважение </w:t>
      </w:r>
      <w:r>
        <w:rPr>
          <w:sz w:val="23"/>
          <w:szCs w:val="23"/>
        </w:rPr>
        <w:t xml:space="preserve">и доброжелательность друг к другу; </w:t>
      </w:r>
    </w:p>
    <w:p w:rsidR="00752137" w:rsidRDefault="00752137" w:rsidP="0075213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дифференцированный подход </w:t>
      </w:r>
      <w:r>
        <w:rPr>
          <w:sz w:val="23"/>
          <w:szCs w:val="23"/>
        </w:rPr>
        <w:t xml:space="preserve">к каждой семье;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равно ответственность </w:t>
      </w:r>
      <w:r>
        <w:rPr>
          <w:sz w:val="23"/>
          <w:szCs w:val="23"/>
        </w:rPr>
        <w:t xml:space="preserve">родителей и педагогов. </w:t>
      </w:r>
    </w:p>
    <w:p w:rsidR="00752137" w:rsidRDefault="00752137" w:rsidP="00752137">
      <w:pPr>
        <w:pStyle w:val="a3"/>
        <w:tabs>
          <w:tab w:val="left" w:pos="-567"/>
        </w:tabs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2931A5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2931A5">
        <w:rPr>
          <w:rFonts w:ascii="Times New Roman" w:hAnsi="Times New Roman" w:cs="Times New Roman"/>
          <w:sz w:val="24"/>
          <w:szCs w:val="24"/>
        </w:rPr>
        <w:t xml:space="preserve">взаимодействия специалистов дошкольного учреждения и семьи в обеспечении разносторонней поддержки </w:t>
      </w:r>
      <w:proofErr w:type="spellStart"/>
      <w:r w:rsidRPr="002931A5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2931A5">
        <w:rPr>
          <w:rFonts w:ascii="Times New Roman" w:hAnsi="Times New Roman" w:cs="Times New Roman"/>
          <w:sz w:val="24"/>
          <w:szCs w:val="24"/>
        </w:rPr>
        <w:t xml:space="preserve"> и воспитательного потенциала семьи на стадиях её формирования и жизнедеятельности.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Помощь родителям в осознании </w:t>
      </w:r>
      <w:proofErr w:type="spellStart"/>
      <w:r>
        <w:rPr>
          <w:sz w:val="23"/>
          <w:szCs w:val="23"/>
        </w:rPr>
        <w:t>самоценности</w:t>
      </w:r>
      <w:proofErr w:type="spellEnd"/>
      <w:r>
        <w:rPr>
          <w:sz w:val="23"/>
          <w:szCs w:val="23"/>
        </w:rPr>
        <w:t xml:space="preserve"> дошкольного периода детства как базиса для всей последующей жизни человека.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Соблюдение комплекса психолого-педагогических условий: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учёт в содержании общения с родителями разнородного характера </w:t>
      </w:r>
      <w:proofErr w:type="spellStart"/>
      <w:r>
        <w:rPr>
          <w:sz w:val="23"/>
          <w:szCs w:val="23"/>
        </w:rPr>
        <w:t>социокультурных</w:t>
      </w:r>
      <w:proofErr w:type="spellEnd"/>
      <w:r>
        <w:rPr>
          <w:sz w:val="23"/>
          <w:szCs w:val="23"/>
        </w:rPr>
        <w:t xml:space="preserve"> потребностей и интересов;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нацеленность содержания общения с родителями на укрепление детско-родительских отношений;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сочетание комплекса форм сотрудничества с методами активизации и развития педагогической рефлексии родителей;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Система взаимодействия с родителями включает: </w:t>
      </w:r>
    </w:p>
    <w:p w:rsidR="00752137" w:rsidRDefault="00752137" w:rsidP="0075213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ознакомление родителей с результатами работы ДОУ на общих родительских собраниях, анализом участия родительской общественности в жизни ДОУ; </w:t>
      </w:r>
    </w:p>
    <w:p w:rsidR="00752137" w:rsidRDefault="00752137" w:rsidP="0075213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ознакомление родителей с содержанием работы ДОУ, направленной на физическое, психическое и социальное развитие ребенка; </w:t>
      </w:r>
    </w:p>
    <w:p w:rsidR="00752137" w:rsidRDefault="00752137" w:rsidP="0075213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участие в составлении планов: спортивных и культурно-массовых мероприятий, работы родительского комитета </w:t>
      </w:r>
    </w:p>
    <w:p w:rsidR="00752137" w:rsidRDefault="00752137" w:rsidP="0075213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- целенаправленную работу, пропагандирующую общественное дошкольное воспитание в его разных формах; </w:t>
      </w:r>
    </w:p>
    <w:p w:rsidR="00752137" w:rsidRDefault="00752137" w:rsidP="007521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752137" w:rsidRPr="00365F6B" w:rsidRDefault="00752137" w:rsidP="007521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5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об основных и дополнительных авторских</w:t>
      </w:r>
    </w:p>
    <w:p w:rsidR="00752137" w:rsidRPr="00365F6B" w:rsidRDefault="00752137" w:rsidP="007521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5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образовательных </w:t>
      </w:r>
      <w:proofErr w:type="gramStart"/>
      <w:r w:rsidRPr="00365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программах</w:t>
      </w:r>
      <w:proofErr w:type="gramEnd"/>
      <w:r w:rsidRPr="00365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</w:t>
      </w:r>
    </w:p>
    <w:p w:rsidR="00752137" w:rsidRPr="007A096E" w:rsidRDefault="00752137" w:rsidP="0075213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65F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реализуемых в ДОУ</w:t>
      </w:r>
      <w:proofErr w:type="gramEnd"/>
    </w:p>
    <w:p w:rsidR="00752137" w:rsidRDefault="00752137" w:rsidP="00752137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дошкольного образования МБДОУ,</w:t>
      </w:r>
    </w:p>
    <w:p w:rsidR="00752137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разработана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на основе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«Основной 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Т.С. Комаровой, М.А. Васильевой, 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,.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Мозаика-Синтез», 2015 г., с учётом:</w:t>
      </w:r>
    </w:p>
    <w:p w:rsidR="00752137" w:rsidRPr="007A096E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 w:rsidRPr="007A096E">
        <w:rPr>
          <w:rFonts w:ascii="Times New Roman" w:hAnsi="Times New Roman" w:cs="Times New Roman"/>
          <w:sz w:val="24"/>
          <w:szCs w:val="24"/>
        </w:rPr>
        <w:t>Региональной образовательной программы дошкольного образования «</w:t>
      </w:r>
      <w:proofErr w:type="spellStart"/>
      <w:r w:rsidRPr="007A096E">
        <w:rPr>
          <w:rFonts w:ascii="Times New Roman" w:hAnsi="Times New Roman" w:cs="Times New Roman"/>
          <w:sz w:val="24"/>
          <w:szCs w:val="24"/>
        </w:rPr>
        <w:t>Соенеч</w:t>
      </w:r>
      <w:proofErr w:type="spellEnd"/>
      <w:r w:rsidRPr="007A096E">
        <w:rPr>
          <w:rFonts w:ascii="Times New Roman" w:hAnsi="Times New Roman" w:cs="Times New Roman"/>
          <w:sz w:val="24"/>
          <w:szCs w:val="24"/>
        </w:rPr>
        <w:t>-</w:t>
      </w:r>
    </w:p>
    <w:p w:rsidR="00752137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7A096E">
        <w:rPr>
          <w:rFonts w:ascii="Times New Roman" w:hAnsi="Times New Roman" w:cs="Times New Roman"/>
          <w:sz w:val="24"/>
          <w:szCs w:val="24"/>
        </w:rPr>
        <w:t xml:space="preserve">радость познания»/ Р.К. </w:t>
      </w:r>
      <w:proofErr w:type="spellStart"/>
      <w:r w:rsidRPr="007A096E">
        <w:rPr>
          <w:rFonts w:ascii="Times New Roman" w:hAnsi="Times New Roman" w:cs="Times New Roman"/>
          <w:sz w:val="24"/>
          <w:szCs w:val="24"/>
        </w:rPr>
        <w:t>Шаеховой</w:t>
      </w:r>
      <w:proofErr w:type="gramStart"/>
      <w:r w:rsidRPr="007A096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7A096E">
        <w:rPr>
          <w:rFonts w:ascii="Times New Roman" w:hAnsi="Times New Roman" w:cs="Times New Roman"/>
          <w:sz w:val="24"/>
          <w:szCs w:val="24"/>
        </w:rPr>
        <w:t>Казань</w:t>
      </w:r>
      <w:proofErr w:type="spellEnd"/>
      <w:r w:rsidRPr="007A09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A096E">
        <w:rPr>
          <w:rFonts w:ascii="Times New Roman" w:hAnsi="Times New Roman" w:cs="Times New Roman"/>
          <w:sz w:val="24"/>
          <w:szCs w:val="24"/>
        </w:rPr>
        <w:t>Магариф-Вакыт</w:t>
      </w:r>
      <w:proofErr w:type="spellEnd"/>
      <w:r w:rsidRPr="007A096E">
        <w:rPr>
          <w:rFonts w:ascii="Times New Roman" w:hAnsi="Times New Roman" w:cs="Times New Roman"/>
          <w:sz w:val="24"/>
          <w:szCs w:val="24"/>
        </w:rPr>
        <w:t>, 2016г.</w:t>
      </w:r>
    </w:p>
    <w:p w:rsidR="00752137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учебно-методического комплекта по изучению государственных языков РТ</w:t>
      </w:r>
    </w:p>
    <w:p w:rsidR="00752137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Зариповой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Гаффаровой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 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Хазратовой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Ф.В.,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52137" w:rsidRPr="00365F6B" w:rsidRDefault="00752137" w:rsidP="0075213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2137" w:rsidRDefault="00752137" w:rsidP="00752137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Парциальные программы по решению родительского собрания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52137" w:rsidRDefault="00752137" w:rsidP="00752137">
      <w:pPr>
        <w:autoSpaceDE w:val="0"/>
        <w:autoSpaceDN w:val="0"/>
        <w:adjustRightInd w:val="0"/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B5EED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52137" w:rsidRPr="00D52A35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Цикл занятий для детей дошкольного возраста по обучению правилам безопасного поведения на дорогах, Казань, 2009г.</w:t>
      </w:r>
    </w:p>
    <w:p w:rsidR="00752137" w:rsidRPr="00D52A35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С.Н.Николаева Юный эколог. Программа экологического воспитания в детском саду. — М.: МОЗАИКА-СИНТЕЗ, 2010.</w:t>
      </w:r>
    </w:p>
    <w:p w:rsidR="00752137" w:rsidRPr="00D52A35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О.В. Ознакомление с предметным и социальным окружением. Старшая группа.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2011г.</w:t>
      </w:r>
    </w:p>
    <w:p w:rsidR="00752137" w:rsidRPr="00D52A35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lastRenderedPageBreak/>
        <w:t>С.Н.Николаева «Экологическое воспитание младших школьников» М.: Мозаика-Синтез, 2006 г.</w:t>
      </w:r>
    </w:p>
    <w:p w:rsidR="00752137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«Экологическое воспитание в детском саду». М., Мозаика-Синтез, 2008 г.</w:t>
      </w:r>
    </w:p>
    <w:p w:rsidR="00752137" w:rsidRDefault="00752137" w:rsidP="007521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формированию элементарных экологических представлений в первой младшей группе». М., Мозаика-Синтез, 2008 г.</w:t>
      </w:r>
    </w:p>
    <w:p w:rsidR="00752137" w:rsidRDefault="00752137" w:rsidP="00752137">
      <w:pPr>
        <w:pStyle w:val="a3"/>
        <w:autoSpaceDE w:val="0"/>
        <w:autoSpaceDN w:val="0"/>
        <w:adjustRightInd w:val="0"/>
        <w:jc w:val="left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«Познавательное развитие»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Николаева С.Н. Юный эколог. - М.: Мозаика-Синтез, 2010.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Т.И. Ефремова, Л.Н.Павлова, В.П. Новикова «Математика для дошкольников» Просвещение 1992г.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О.М. Дьяченко, Е.Л. </w:t>
      </w:r>
      <w:proofErr w:type="spellStart"/>
      <w:r w:rsidRPr="00F40BFD">
        <w:rPr>
          <w:rFonts w:ascii="Times New Roman" w:hAnsi="Times New Roman" w:cs="Times New Roman"/>
          <w:sz w:val="24"/>
          <w:szCs w:val="24"/>
        </w:rPr>
        <w:t>Агаева</w:t>
      </w:r>
      <w:proofErr w:type="spellEnd"/>
      <w:r w:rsidRPr="00F40BFD">
        <w:rPr>
          <w:rFonts w:ascii="Times New Roman" w:hAnsi="Times New Roman" w:cs="Times New Roman"/>
          <w:sz w:val="24"/>
          <w:szCs w:val="24"/>
        </w:rPr>
        <w:t xml:space="preserve"> «Чего на свете не бывает». Просвещение 1991г.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З.А. Михайлова «Игровые занимательные задачи для дошкольников»</w:t>
      </w:r>
      <w:proofErr w:type="gramStart"/>
      <w:r w:rsidRPr="00F40BF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0BFD">
        <w:rPr>
          <w:rFonts w:ascii="Times New Roman" w:hAnsi="Times New Roman" w:cs="Times New Roman"/>
          <w:sz w:val="24"/>
          <w:szCs w:val="24"/>
        </w:rPr>
        <w:t>росвещение 1990г.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F40BFD">
        <w:rPr>
          <w:rFonts w:ascii="Times New Roman" w:hAnsi="Times New Roman" w:cs="Times New Roman"/>
          <w:sz w:val="24"/>
          <w:szCs w:val="24"/>
          <w:lang w:val="tt-RU"/>
        </w:rPr>
        <w:t>И.А.Помораева, В.А. Позина “Формирование элементарных математических представлений подготовительной к школе группа”. Мозайка-Синтез 2017г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F40BFD">
        <w:rPr>
          <w:rFonts w:ascii="Times New Roman" w:hAnsi="Times New Roman" w:cs="Times New Roman"/>
          <w:sz w:val="24"/>
          <w:szCs w:val="24"/>
          <w:lang w:val="tt-RU"/>
        </w:rPr>
        <w:t>И.А.Помораева, В.А. Позина “Формирование элементарных математических представлений в старшей группе детского сада”. Мозайка-Синтез 2009г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F40BFD">
        <w:rPr>
          <w:rFonts w:ascii="Times New Roman" w:hAnsi="Times New Roman" w:cs="Times New Roman"/>
          <w:sz w:val="24"/>
          <w:szCs w:val="24"/>
          <w:lang w:val="tt-RU"/>
        </w:rPr>
        <w:t>И.А.Помораева, В.А. Позина “Формирование элементарных математических представлений в средней группе детского сада”. Мозайка-Синтез 2009г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  <w:lang w:val="tt-RU"/>
        </w:rPr>
        <w:t>И.А.Помораева, В.А. Позина “Формирование элементарных математических представлений во второй младшей группе детского сада”. Мозайка-Синтез 2011г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F40BFD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F40BFD">
        <w:rPr>
          <w:rFonts w:ascii="Times New Roman" w:hAnsi="Times New Roman" w:cs="Times New Roman"/>
          <w:sz w:val="24"/>
          <w:szCs w:val="24"/>
        </w:rPr>
        <w:t xml:space="preserve"> «Занятия по ознакомлению с окружающим миром в средней группе детского сада» М.: Мозаика-Синтез, 2011г.</w:t>
      </w:r>
    </w:p>
    <w:p w:rsidR="00752137" w:rsidRPr="00F40BFD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F40BFD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F40BFD">
        <w:rPr>
          <w:rFonts w:ascii="Times New Roman" w:hAnsi="Times New Roman" w:cs="Times New Roman"/>
          <w:sz w:val="24"/>
          <w:szCs w:val="24"/>
        </w:rPr>
        <w:t xml:space="preserve"> «Занятия по ознакомлению с окружающим миром в младшей группе детского сада» М.: Мозаика-Синтез, 2010г.</w:t>
      </w:r>
    </w:p>
    <w:p w:rsidR="00752137" w:rsidRDefault="00752137" w:rsidP="0075213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Л.Н. Павлова «Знакомим малыша с окружающим миром». Просвещение 1987г.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«Речевое развитие»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развитию речи в подготовительной к школе группе детского сад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2011г.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развитию речи в старшей группе детского сад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2011г.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развитию речи в средней группе детского сад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2009г.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развитию речи во второй младшей группе детского сад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2009г.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 Развитие речи в разновозрастной группе детского сада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младшая разновозрастная группа»-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2009г.</w:t>
      </w:r>
    </w:p>
    <w:p w:rsidR="00752137" w:rsidRPr="00D52A35" w:rsidRDefault="00752137" w:rsidP="007521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по развитию речи в первой младшей группе детского сад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2010г.</w:t>
      </w:r>
    </w:p>
    <w:p w:rsidR="00752137" w:rsidRDefault="00752137" w:rsidP="00752137">
      <w:pPr>
        <w:autoSpaceDE w:val="0"/>
        <w:autoSpaceDN w:val="0"/>
        <w:adjustRightInd w:val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 для чтения:</w:t>
      </w:r>
    </w:p>
    <w:p w:rsidR="00752137" w:rsidRPr="00D52A35" w:rsidRDefault="00752137" w:rsidP="0075213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Хрестоматия для дошкольников 2-4 года / Н.П.Ильчук, 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и др. – М., 1999.</w:t>
      </w:r>
    </w:p>
    <w:p w:rsidR="00752137" w:rsidRPr="00D52A35" w:rsidRDefault="00752137" w:rsidP="0075213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Хрестоматия для дошкольников 4-5 лет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ост. В.В.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>, Н.П.Ильчук и др. – М., 1996</w:t>
      </w:r>
    </w:p>
    <w:p w:rsidR="00752137" w:rsidRDefault="00752137" w:rsidP="0075213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lastRenderedPageBreak/>
        <w:t xml:space="preserve">Хрестоматия для детей старшего дошкольного возраста /Сост. З.Я. Рез, Л.М. Гурович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.:Просвещение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>, 1990</w:t>
      </w:r>
    </w:p>
    <w:p w:rsidR="00752137" w:rsidRPr="00D52A35" w:rsidRDefault="00752137" w:rsidP="00752137">
      <w:pPr>
        <w:pStyle w:val="a3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b/>
          <w:sz w:val="24"/>
          <w:szCs w:val="24"/>
        </w:rPr>
        <w:t>УМК</w:t>
      </w:r>
    </w:p>
    <w:p w:rsidR="00752137" w:rsidRPr="00D52A35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«На поляне детства». Хрестоматия для воспитателей дошкольных образовательных учреждений и родителей. /Сост. К 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- Казань. Школа РИД, 2011;</w:t>
      </w:r>
    </w:p>
    <w:p w:rsidR="00752137" w:rsidRPr="00D52A35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аланы».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тҽрбиячелҽре hҽм ҽт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 xml:space="preserve">ҽнилҽр өчен хрестоматия. 'Тез. К.В.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A35">
        <w:rPr>
          <w:rFonts w:ascii="Times New Roman" w:hAnsi="Times New Roman" w:cs="Times New Roman"/>
          <w:sz w:val="24"/>
          <w:szCs w:val="24"/>
        </w:rPr>
        <w:t>Казань, Школа РИЦ. 2011.</w:t>
      </w:r>
    </w:p>
    <w:p w:rsidR="00752137" w:rsidRPr="00D52A35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Ф.В.,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З.Г., Хабибуллина И.З. «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телдҽ сөйлҽшҽбез» Методическое пособие для воспитателей (2-3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>). 2012</w:t>
      </w:r>
    </w:p>
    <w:p w:rsidR="00752137" w:rsidRPr="00D52A35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Ф.В. «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телдҽ сөйлҽшҽбез» Методическое пособие для воспитателей (3-4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>).2012</w:t>
      </w:r>
    </w:p>
    <w:p w:rsidR="00752137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Ф.В. «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телдҽ сөйлҽшҽбез» Методическое пособие для воспитателей (4-5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>).2012</w:t>
      </w:r>
    </w:p>
    <w:p w:rsidR="00752137" w:rsidRDefault="00752137" w:rsidP="007521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Методическое пособие для воспитателя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телдҽ сөйлҽшҽбез» для детей 5-7 лет.2012.</w:t>
      </w:r>
    </w:p>
    <w:p w:rsidR="00752137" w:rsidRDefault="00752137" w:rsidP="00752137">
      <w:pPr>
        <w:pStyle w:val="a3"/>
        <w:autoSpaceDE w:val="0"/>
        <w:autoSpaceDN w:val="0"/>
        <w:adjustRightInd w:val="0"/>
        <w:jc w:val="left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Т.С. Комарова « Занятия по изобразительной деятельности в подготовительной к школе группе детского сада»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2011г.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Т.С. Комарова « Занятия по изобразительной деятельности в старшей группе детского сада»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2009г.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Т.С. Комарова « Занятия по изобразительной деятельности в средней группе детского сада»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2010г.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Т.С. Комарова « Занятия по изобразительной деятельности во второй младшей группе детского сада»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2010г.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 по конструированию из строительного материала в подготовительной к школе группе детского сада»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2008г.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«Занятия  по конструированию из строительного материала в старшей группе детского сада»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интез, 2008г.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«Конструирование и художественный труд в детском саду». М., Сфера, 2012 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Т.Н. Образцова «Музыкальные игры для детей»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Этрон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Лада 2005 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Ленева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«Музыкальные занятия во второй младшей группе» Волгоград 2008г.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«Праздник каждый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день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ладшая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группа»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. «Лепка с детьми раннего возраста».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Д.Н.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«Лепка и рисование с детьми 2-3 лет.»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  2007г.</w:t>
      </w:r>
    </w:p>
    <w:p w:rsidR="00752137" w:rsidRPr="00D52A35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Д.Н.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«Аппликация с детьми 3-4 лет.»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3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52A35">
        <w:rPr>
          <w:rFonts w:ascii="Times New Roman" w:hAnsi="Times New Roman" w:cs="Times New Roman"/>
          <w:sz w:val="24"/>
          <w:szCs w:val="24"/>
        </w:rPr>
        <w:t>интез  2007г.</w:t>
      </w:r>
    </w:p>
    <w:p w:rsidR="00752137" w:rsidRDefault="00752137" w:rsidP="00752137">
      <w:pPr>
        <w:pStyle w:val="a3"/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изобразительности»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Н.Челны 2007г.</w:t>
      </w:r>
    </w:p>
    <w:p w:rsidR="00752137" w:rsidRDefault="00752137" w:rsidP="00752137">
      <w:pPr>
        <w:pStyle w:val="a3"/>
        <w:autoSpaceDE w:val="0"/>
        <w:autoSpaceDN w:val="0"/>
        <w:adjustRightInd w:val="0"/>
        <w:jc w:val="left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«Физическое развитие»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 xml:space="preserve">Проективное планирование физкультурных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знятий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с детьми 6-7 лет.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Линко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Пресс 2008г.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Л.Ф. Тихомирова «Упражнения на каждый день: уроки здоровья для детей 5-8 лет». Ярославль 2003г.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Азбука физкультминуток для дошкольников. Средняя, старшая, подготовительная группы. Москва ВАКО 2006г.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Детские народные подвижные игры. Просвещение 1995г.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Э.Я. Сборник подвижных игр. 2-7 лет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 2011г.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lastRenderedPageBreak/>
        <w:t xml:space="preserve">Н.П.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«Физическое воспитание детей раннего возраста» Просвещение 2005г.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52A35">
        <w:rPr>
          <w:rFonts w:ascii="Times New Roman" w:hAnsi="Times New Roman" w:cs="Times New Roman"/>
          <w:sz w:val="24"/>
          <w:szCs w:val="24"/>
        </w:rPr>
        <w:t>И.В. Кравченко, Т.Л. Долгова «Прогулки в детском саду» Москва 2013г.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Л.И. Физкультурные занятия с детьми 3-4 лет. - М.: </w:t>
      </w: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– синтез,2009г.</w:t>
      </w:r>
    </w:p>
    <w:p w:rsidR="00752137" w:rsidRPr="00D52A35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Л.И. Физкультурные занятия в детском саду. Средняя группа. Мозаика-Синтез, 2010г.</w:t>
      </w:r>
    </w:p>
    <w:p w:rsidR="00752137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2A35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D52A35">
        <w:rPr>
          <w:rFonts w:ascii="Times New Roman" w:hAnsi="Times New Roman" w:cs="Times New Roman"/>
          <w:sz w:val="24"/>
          <w:szCs w:val="24"/>
        </w:rPr>
        <w:t xml:space="preserve"> Л.И. Физкультурные занятия в детском саду. Старшая группа. Мозаика-Синтез, 2010г.</w:t>
      </w:r>
    </w:p>
    <w:p w:rsidR="00752137" w:rsidRPr="00F40BFD" w:rsidRDefault="00752137" w:rsidP="007521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 Физкультурные занятия. Подготовительная к школе группа  6-7 лет. -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синтез,2017г.</w:t>
      </w:r>
    </w:p>
    <w:p w:rsidR="007A096E" w:rsidRPr="00BC4EEA" w:rsidRDefault="007A096E" w:rsidP="00752137">
      <w:pPr>
        <w:pStyle w:val="a3"/>
        <w:autoSpaceDE w:val="0"/>
        <w:autoSpaceDN w:val="0"/>
        <w:adjustRightInd w:val="0"/>
        <w:ind w:right="233"/>
        <w:rPr>
          <w:rFonts w:ascii="Times New Roman" w:hAnsi="Times New Roman" w:cs="Times New Roman"/>
          <w:sz w:val="24"/>
          <w:szCs w:val="24"/>
        </w:rPr>
      </w:pPr>
    </w:p>
    <w:sectPr w:rsidR="007A096E" w:rsidRPr="00BC4EEA" w:rsidSect="0010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F56"/>
      </v:shape>
    </w:pict>
  </w:numPicBullet>
  <w:abstractNum w:abstractNumId="0">
    <w:nsid w:val="03103908"/>
    <w:multiLevelType w:val="hybridMultilevel"/>
    <w:tmpl w:val="BBE4D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B5271"/>
    <w:multiLevelType w:val="hybridMultilevel"/>
    <w:tmpl w:val="13C6D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97C67"/>
    <w:multiLevelType w:val="hybridMultilevel"/>
    <w:tmpl w:val="906E60D4"/>
    <w:lvl w:ilvl="0" w:tplc="B49C750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A3C7B"/>
    <w:multiLevelType w:val="hybridMultilevel"/>
    <w:tmpl w:val="2A8803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93ECD"/>
    <w:multiLevelType w:val="hybridMultilevel"/>
    <w:tmpl w:val="BBFC6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C6B63"/>
    <w:multiLevelType w:val="hybridMultilevel"/>
    <w:tmpl w:val="0DA84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B562E"/>
    <w:multiLevelType w:val="hybridMultilevel"/>
    <w:tmpl w:val="C26056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E5DC2"/>
    <w:multiLevelType w:val="hybridMultilevel"/>
    <w:tmpl w:val="7004D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B75FB"/>
    <w:multiLevelType w:val="hybridMultilevel"/>
    <w:tmpl w:val="F51CB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709CA"/>
    <w:multiLevelType w:val="hybridMultilevel"/>
    <w:tmpl w:val="C0143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15481"/>
    <w:multiLevelType w:val="hybridMultilevel"/>
    <w:tmpl w:val="3092D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54A37"/>
    <w:multiLevelType w:val="hybridMultilevel"/>
    <w:tmpl w:val="C6AA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2181B"/>
    <w:multiLevelType w:val="hybridMultilevel"/>
    <w:tmpl w:val="893EA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665BB"/>
    <w:multiLevelType w:val="hybridMultilevel"/>
    <w:tmpl w:val="EEF0F0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037D2"/>
    <w:multiLevelType w:val="hybridMultilevel"/>
    <w:tmpl w:val="686080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  <w:num w:numId="11">
    <w:abstractNumId w:val="7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96E"/>
    <w:rsid w:val="00103748"/>
    <w:rsid w:val="005C5725"/>
    <w:rsid w:val="00752137"/>
    <w:rsid w:val="007A096E"/>
    <w:rsid w:val="00BC4EEA"/>
    <w:rsid w:val="00D52A35"/>
    <w:rsid w:val="00E97555"/>
    <w:rsid w:val="00F4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7"/>
    <w:pPr>
      <w:spacing w:after="0" w:line="240" w:lineRule="auto"/>
      <w:ind w:left="113" w:right="113"/>
      <w:jc w:val="right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35"/>
    <w:pPr>
      <w:ind w:left="720"/>
      <w:contextualSpacing/>
    </w:pPr>
  </w:style>
  <w:style w:type="table" w:styleId="a4">
    <w:name w:val="Table Grid"/>
    <w:basedOn w:val="a1"/>
    <w:uiPriority w:val="59"/>
    <w:rsid w:val="00D52A35"/>
    <w:pPr>
      <w:spacing w:after="0" w:line="240" w:lineRule="auto"/>
      <w:ind w:left="113" w:right="113"/>
      <w:jc w:val="righ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213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5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2018-08-04T12:57:00Z</dcterms:created>
  <dcterms:modified xsi:type="dcterms:W3CDTF">2018-08-04T13:40:00Z</dcterms:modified>
</cp:coreProperties>
</file>